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1E" w:rsidRPr="00833E29" w:rsidRDefault="00EA571D" w:rsidP="006B4C1E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თბილისის</w:t>
      </w:r>
      <w:proofErr w:type="spellEnd"/>
      <w:proofErr w:type="gram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ვ.სარაჯიშვილის</w:t>
      </w:r>
      <w:proofErr w:type="spell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სახ</w:t>
      </w:r>
      <w:proofErr w:type="spell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. </w:t>
      </w:r>
      <w:proofErr w:type="spellStart"/>
      <w:proofErr w:type="gram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სახელმწიფო</w:t>
      </w:r>
      <w:proofErr w:type="spellEnd"/>
      <w:proofErr w:type="gram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კონსერვატორია</w:t>
      </w:r>
      <w:proofErr w:type="spellEnd"/>
    </w:p>
    <w:p w:rsidR="006B4C1E" w:rsidRPr="00833E29" w:rsidRDefault="00EA571D" w:rsidP="006B4C1E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სასწავლო</w:t>
      </w:r>
      <w:proofErr w:type="spellEnd"/>
      <w:proofErr w:type="gram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გეგმა</w:t>
      </w:r>
      <w:proofErr w:type="spellEnd"/>
    </w:p>
    <w:p w:rsidR="006B4C1E" w:rsidRPr="00833E29" w:rsidRDefault="006B4C1E" w:rsidP="006B4C1E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6B4C1E" w:rsidRPr="00833E29" w:rsidRDefault="00EA571D" w:rsidP="006B4C1E">
      <w:pPr>
        <w:jc w:val="both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სამაგისტრო</w:t>
      </w:r>
      <w:proofErr w:type="spellEnd"/>
      <w:proofErr w:type="gram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>პროგრამა</w:t>
      </w:r>
      <w:proofErr w:type="spellEnd"/>
      <w:r w:rsidRPr="00EA571D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 - </w:t>
      </w:r>
      <w:proofErr w:type="spellStart"/>
      <w:r w:rsidRPr="00EA571D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საშემსრულებლო</w:t>
      </w:r>
      <w:proofErr w:type="spellEnd"/>
      <w:r w:rsidRPr="00EA571D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A571D">
        <w:rPr>
          <w:rFonts w:ascii="Sylfaen" w:hAnsi="Sylfaen"/>
          <w:b/>
          <w:color w:val="000000" w:themeColor="text1"/>
          <w:sz w:val="22"/>
          <w:szCs w:val="22"/>
          <w:lang w:val="en-US"/>
        </w:rPr>
        <w:t>ხელოვნება</w:t>
      </w:r>
      <w:proofErr w:type="spellEnd"/>
    </w:p>
    <w:p w:rsidR="006B4C1E" w:rsidRPr="00833E29" w:rsidRDefault="006B4C1E" w:rsidP="006B4C1E">
      <w:pPr>
        <w:jc w:val="both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26175A" w:rsidRPr="00833E29" w:rsidRDefault="0026175A" w:rsidP="0026175A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833E29">
        <w:rPr>
          <w:rFonts w:ascii="Sylfaen" w:hAnsi="Sylfaen"/>
          <w:b/>
          <w:color w:val="000000" w:themeColor="text1"/>
          <w:lang w:val="ka-GE"/>
        </w:rPr>
        <w:t>სპეციალობა - სიმებიანი საკრავები</w:t>
      </w:r>
    </w:p>
    <w:p w:rsidR="006B4C1E" w:rsidRPr="00833E29" w:rsidRDefault="006B4C1E" w:rsidP="00346CFD">
      <w:pPr>
        <w:jc w:val="center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346CFD" w:rsidRPr="00833E29" w:rsidRDefault="0026175A" w:rsidP="0026175A">
      <w:pPr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proofErr w:type="spellStart"/>
      <w:r w:rsidRPr="00833E29">
        <w:rPr>
          <w:rFonts w:ascii="Sylfaen" w:hAnsi="Sylfaen"/>
          <w:b/>
          <w:color w:val="000000" w:themeColor="text1"/>
          <w:sz w:val="22"/>
          <w:szCs w:val="22"/>
          <w:lang w:val="ka-GE"/>
        </w:rPr>
        <w:t>ქვე</w:t>
      </w:r>
      <w:r w:rsidR="00346CFD" w:rsidRPr="00833E29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სპეციალობა</w:t>
      </w:r>
      <w:proofErr w:type="spellEnd"/>
      <w:r w:rsidR="00346CFD" w:rsidRPr="00833E29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- </w:t>
      </w:r>
      <w:r w:rsidR="00EB0B29" w:rsidRPr="00833E29">
        <w:rPr>
          <w:rFonts w:ascii="Sylfaen" w:hAnsi="Sylfaen"/>
          <w:b/>
          <w:color w:val="000000" w:themeColor="text1"/>
          <w:sz w:val="22"/>
          <w:szCs w:val="22"/>
          <w:lang w:val="ka-GE"/>
        </w:rPr>
        <w:t>კონტრაბასი</w:t>
      </w:r>
    </w:p>
    <w:p w:rsidR="00346CFD" w:rsidRPr="00833E29" w:rsidRDefault="00346CFD" w:rsidP="00346CFD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="-948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833E29" w:rsidRPr="00833E29" w:rsidTr="007C2358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33E2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="00EA571D"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571D"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EA571D"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571D"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833E29" w:rsidRPr="00833E29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833E29" w:rsidRPr="00833E29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833E29" w:rsidRPr="00833E29" w:rsidTr="007C2358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571D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833E29" w:rsidRPr="00833E2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DA6EFF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DA6EFF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33</w:t>
            </w:r>
            <w:r w:rsidR="00346CFD"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33</w:t>
            </w:r>
            <w:r w:rsidR="00346CFD"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A6EFF" w:rsidRPr="00833E29" w:rsidRDefault="00EA571D" w:rsidP="00DA6EFF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A6EFF" w:rsidRPr="00833E29" w:rsidRDefault="00DA6EFF" w:rsidP="00DA6EFF">
            <w:pPr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</w:t>
            </w:r>
            <w:r w:rsidR="00EA571D"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A6EFF" w:rsidRPr="00833E29" w:rsidRDefault="00DA6EFF" w:rsidP="00DA6EFF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A6EFF" w:rsidRPr="00833E29" w:rsidRDefault="00DA6EFF" w:rsidP="00DA6EFF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A6EFF" w:rsidRPr="00833E29" w:rsidRDefault="00DA6EFF" w:rsidP="00DA6EFF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A6EFF" w:rsidRPr="00833E29" w:rsidRDefault="00EA571D" w:rsidP="00DA6EFF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A6EFF" w:rsidRPr="00833E29" w:rsidRDefault="00DA6EFF" w:rsidP="00DA6EFF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A6EFF" w:rsidRPr="00833E29" w:rsidRDefault="00DA6EFF" w:rsidP="00DA6EFF">
            <w:pPr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  <w:r w:rsidRPr="00833E29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  <w:r w:rsidRPr="00833E29">
              <w:rPr>
                <w:rFonts w:ascii="LitNusx" w:hAnsi="LitNusx"/>
                <w:color w:val="000000" w:themeColor="text1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833E29" w:rsidRPr="00833E29" w:rsidTr="007C2358">
        <w:trPr>
          <w:trHeight w:val="519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color w:val="000000" w:themeColor="text1"/>
                <w:lang w:val="en-US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lang w:val="en-US"/>
              </w:rPr>
              <w:t xml:space="preserve">   5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806B60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სამაგისტრო ნაშრომი / სამაგისტრო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lang w:val="en-US"/>
              </w:rPr>
              <w:t>105</w:t>
            </w:r>
          </w:p>
        </w:tc>
      </w:tr>
      <w:tr w:rsidR="00833E29" w:rsidRPr="00833E29" w:rsidTr="007C2358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- 15 </w:t>
            </w: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კრედიტი</w:t>
            </w:r>
          </w:p>
          <w:p w:rsidR="00346CFD" w:rsidRPr="00833E29" w:rsidRDefault="00346CF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833E29" w:rsidRPr="00833E29" w:rsidTr="007C2358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833E29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833E29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833E29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346CFD" w:rsidRPr="00833E29" w:rsidRDefault="00346CFD" w:rsidP="007C2358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33E29" w:rsidRPr="00833E29" w:rsidTr="007C2358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  <w:r w:rsidR="00213DED"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213DE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833E29" w:rsidRPr="00833E29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EA571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13DED"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EA571D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შემსრულებლობა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213DE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833E29" w:rsidRPr="00833E29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EA571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EA571D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lang w:val="ka-GE"/>
              </w:rPr>
              <w:t>7</w:t>
            </w:r>
          </w:p>
        </w:tc>
      </w:tr>
      <w:tr w:rsidR="00833E29" w:rsidRPr="00833E29" w:rsidTr="007C2358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ხელოვნება</w:t>
            </w:r>
          </w:p>
          <w:p w:rsidR="00346CFD" w:rsidRPr="00833E29" w:rsidRDefault="00346CFD" w:rsidP="007C2358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833E29" w:rsidRPr="00833E2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  <w:r w:rsidRPr="00833E2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  <w:r w:rsidRPr="00833E2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b/>
                <w:color w:val="000000" w:themeColor="text1"/>
                <w:lang w:val="en-US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მუსიკალური ფორმები</w:t>
            </w:r>
            <w:r w:rsidRPr="00833E29">
              <w:rPr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  <w:r w:rsidRPr="00833E2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DA6EFF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833E2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</w:t>
            </w:r>
            <w:r w:rsidR="00DA6EFF" w:rsidRPr="00833E2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833E2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DA6EFF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20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33E2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33E2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33E29" w:rsidRDefault="00346CFD" w:rsidP="007C2358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833E29">
              <w:rPr>
                <w:b/>
                <w:color w:val="000000" w:themeColor="text1"/>
                <w:lang w:val="en-US"/>
              </w:rPr>
              <w:t>120</w:t>
            </w:r>
          </w:p>
        </w:tc>
      </w:tr>
      <w:tr w:rsidR="00833E29" w:rsidRPr="00833E2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3DED" w:rsidRPr="00833E29" w:rsidRDefault="00213DE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DED" w:rsidRPr="00833E29" w:rsidRDefault="00213DED" w:rsidP="007C235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DED" w:rsidRPr="00833E29" w:rsidRDefault="00213DED" w:rsidP="007C2358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</w:tbl>
    <w:p w:rsidR="00346CFD" w:rsidRPr="00DB067F" w:rsidRDefault="00346CFD" w:rsidP="00DB067F">
      <w:pPr>
        <w:rPr>
          <w:rFonts w:ascii="Sylfaen" w:hAnsi="Sylfaen"/>
          <w:color w:val="000000" w:themeColor="text1"/>
          <w:lang w:val="en-US"/>
        </w:rPr>
      </w:pPr>
      <w:bookmarkStart w:id="0" w:name="_GoBack"/>
      <w:bookmarkEnd w:id="0"/>
    </w:p>
    <w:sectPr w:rsidR="00346CFD" w:rsidRPr="00DB067F" w:rsidSect="00EA571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altName w:val="Acad 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6CFD"/>
    <w:rsid w:val="0020506B"/>
    <w:rsid w:val="00213DED"/>
    <w:rsid w:val="00214B20"/>
    <w:rsid w:val="0026175A"/>
    <w:rsid w:val="003102ED"/>
    <w:rsid w:val="00346CFD"/>
    <w:rsid w:val="003813E7"/>
    <w:rsid w:val="003E5C63"/>
    <w:rsid w:val="00517385"/>
    <w:rsid w:val="00564116"/>
    <w:rsid w:val="006208F5"/>
    <w:rsid w:val="006B4C1E"/>
    <w:rsid w:val="006C2BEC"/>
    <w:rsid w:val="00806B60"/>
    <w:rsid w:val="00833E29"/>
    <w:rsid w:val="008511C2"/>
    <w:rsid w:val="00DA6EFF"/>
    <w:rsid w:val="00DA750E"/>
    <w:rsid w:val="00DB067F"/>
    <w:rsid w:val="00E66E4D"/>
    <w:rsid w:val="00EA571D"/>
    <w:rsid w:val="00E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19</cp:revision>
  <dcterms:created xsi:type="dcterms:W3CDTF">2015-04-14T11:27:00Z</dcterms:created>
  <dcterms:modified xsi:type="dcterms:W3CDTF">2022-02-02T09:13:00Z</dcterms:modified>
</cp:coreProperties>
</file>